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DDD" w:rsidRPr="00AE6D92" w:rsidRDefault="00161DDD" w:rsidP="00161DD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ЗЯТЬКОВСКИЙ СЕЛЬСКИЙ СОВЕТ ДЕПУТАТОВ</w:t>
      </w:r>
    </w:p>
    <w:p w:rsidR="00161DDD" w:rsidRPr="00AE6D92" w:rsidRDefault="00161DDD" w:rsidP="00161DDD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ПАНКРУШИХИНСКОГО РАЙОНА АЛТАЙСКОГО КРАЯ</w:t>
      </w:r>
    </w:p>
    <w:p w:rsidR="00161DDD" w:rsidRPr="00AE6D92" w:rsidRDefault="00161DDD" w:rsidP="00161DD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161DDD" w:rsidRPr="00AE6D92" w:rsidRDefault="00161DDD" w:rsidP="00161DD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AE6D92"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DDD" w:rsidRPr="00AE6D92" w:rsidRDefault="00161DDD" w:rsidP="00161DDD">
      <w:pPr>
        <w:spacing w:after="0" w:line="240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61DDD" w:rsidRPr="00AE6D92" w:rsidRDefault="00161DDD" w:rsidP="00161DDD">
      <w:pPr>
        <w:spacing w:after="0" w:line="240" w:lineRule="atLeast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от </w:t>
      </w:r>
      <w:r>
        <w:rPr>
          <w:rFonts w:ascii="Times New Roman" w:hAnsi="Times New Roman"/>
          <w:bCs/>
          <w:sz w:val="28"/>
          <w:szCs w:val="28"/>
        </w:rPr>
        <w:t xml:space="preserve">18 </w:t>
      </w:r>
      <w:r w:rsidRPr="00AE6D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августа</w:t>
      </w:r>
      <w:r w:rsidRPr="00AE6D92">
        <w:rPr>
          <w:rFonts w:ascii="Times New Roman" w:hAnsi="Times New Roman"/>
          <w:bCs/>
          <w:sz w:val="28"/>
          <w:szCs w:val="28"/>
        </w:rPr>
        <w:t xml:space="preserve"> 201</w:t>
      </w:r>
      <w:r>
        <w:rPr>
          <w:rFonts w:ascii="Times New Roman" w:hAnsi="Times New Roman"/>
          <w:bCs/>
          <w:sz w:val="28"/>
          <w:szCs w:val="28"/>
        </w:rPr>
        <w:t>6</w:t>
      </w:r>
      <w:r w:rsidRPr="00AE6D92">
        <w:rPr>
          <w:rFonts w:ascii="Times New Roman" w:hAnsi="Times New Roman"/>
          <w:bCs/>
          <w:sz w:val="28"/>
          <w:szCs w:val="28"/>
        </w:rPr>
        <w:t xml:space="preserve"> г.     </w:t>
      </w:r>
      <w:r>
        <w:rPr>
          <w:rFonts w:ascii="Times New Roman" w:hAnsi="Times New Roman"/>
          <w:bCs/>
          <w:sz w:val="28"/>
          <w:szCs w:val="28"/>
        </w:rPr>
        <w:t xml:space="preserve">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              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E6D92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</w:rPr>
        <w:t>11</w:t>
      </w: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с. Зятьково</w:t>
      </w: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rPr>
          <w:rFonts w:ascii="Times New Roman" w:hAnsi="Times New Roman"/>
          <w:bCs/>
          <w:sz w:val="28"/>
          <w:szCs w:val="28"/>
        </w:rPr>
      </w:pPr>
    </w:p>
    <w:p w:rsidR="00161DDD" w:rsidRPr="001363D5" w:rsidRDefault="00161DDD" w:rsidP="00161DDD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О внесении изменений в решение Зятьковского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r w:rsidRPr="00AE6D92">
        <w:rPr>
          <w:rFonts w:ascii="Times New Roman" w:hAnsi="Times New Roman"/>
          <w:bCs/>
          <w:sz w:val="28"/>
          <w:szCs w:val="28"/>
        </w:rPr>
        <w:t xml:space="preserve">Панкрушихинского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12 от 30.07.2013 «</w:t>
      </w:r>
      <w:r w:rsidRPr="001363D5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 xml:space="preserve">организации и проведения публичных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 xml:space="preserve">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 Зятьковский</w:t>
      </w:r>
      <w:r w:rsidRPr="001363D5">
        <w:rPr>
          <w:rFonts w:ascii="Times New Roman" w:hAnsi="Times New Roman"/>
          <w:sz w:val="28"/>
          <w:szCs w:val="28"/>
        </w:rPr>
        <w:t xml:space="preserve"> сельсовет Панкрушихинского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>района Алтайского края</w:t>
      </w:r>
      <w:r>
        <w:rPr>
          <w:rFonts w:ascii="Times New Roman" w:hAnsi="Times New Roman"/>
          <w:sz w:val="28"/>
          <w:szCs w:val="28"/>
        </w:rPr>
        <w:t>»</w:t>
      </w: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E6D92">
        <w:rPr>
          <w:rFonts w:ascii="Times New Roman" w:hAnsi="Times New Roman"/>
          <w:bCs/>
          <w:sz w:val="28"/>
          <w:szCs w:val="28"/>
        </w:rPr>
        <w:t>Руководствуясь Федеральным законом от 2</w:t>
      </w:r>
      <w:r>
        <w:rPr>
          <w:rFonts w:ascii="Times New Roman" w:hAnsi="Times New Roman"/>
          <w:bCs/>
          <w:sz w:val="28"/>
          <w:szCs w:val="28"/>
        </w:rPr>
        <w:t>3</w:t>
      </w:r>
      <w:r w:rsidRPr="00AE6D92">
        <w:rPr>
          <w:rFonts w:ascii="Times New Roman" w:hAnsi="Times New Roman"/>
          <w:bCs/>
          <w:sz w:val="28"/>
          <w:szCs w:val="28"/>
        </w:rPr>
        <w:t>.0</w:t>
      </w:r>
      <w:r>
        <w:rPr>
          <w:rFonts w:ascii="Times New Roman" w:hAnsi="Times New Roman"/>
          <w:bCs/>
          <w:sz w:val="28"/>
          <w:szCs w:val="28"/>
        </w:rPr>
        <w:t>6</w:t>
      </w:r>
      <w:r w:rsidRPr="00AE6D92">
        <w:rPr>
          <w:rFonts w:ascii="Times New Roman" w:hAnsi="Times New Roman"/>
          <w:bCs/>
          <w:sz w:val="28"/>
          <w:szCs w:val="28"/>
        </w:rPr>
        <w:t>.2014 № 1</w:t>
      </w:r>
      <w:r>
        <w:rPr>
          <w:rFonts w:ascii="Times New Roman" w:hAnsi="Times New Roman"/>
          <w:bCs/>
          <w:sz w:val="28"/>
          <w:szCs w:val="28"/>
        </w:rPr>
        <w:t>71</w:t>
      </w:r>
      <w:r w:rsidRPr="00AE6D92">
        <w:rPr>
          <w:rFonts w:ascii="Times New Roman" w:hAnsi="Times New Roman"/>
          <w:bCs/>
          <w:sz w:val="28"/>
          <w:szCs w:val="28"/>
        </w:rPr>
        <w:t xml:space="preserve"> – ФЗ «О внесении изменений в </w:t>
      </w:r>
      <w:r>
        <w:rPr>
          <w:rFonts w:ascii="Times New Roman" w:hAnsi="Times New Roman"/>
          <w:bCs/>
          <w:sz w:val="28"/>
          <w:szCs w:val="28"/>
        </w:rPr>
        <w:t>земельный кодекс Российской Федерации и отдельные законодательные акты Российской Федерации», Федеральным законом от 29.06.2015 № 187-ФЗ «О внесении изменений в Федеральный закон «Об общих принципах организации местного самоуправления в Российской Федерации»</w:t>
      </w:r>
      <w:r w:rsidRPr="00AE6D92">
        <w:rPr>
          <w:rFonts w:ascii="Times New Roman" w:hAnsi="Times New Roman"/>
          <w:bCs/>
          <w:sz w:val="28"/>
          <w:szCs w:val="28"/>
        </w:rPr>
        <w:t>, статьей 22</w:t>
      </w:r>
      <w:r w:rsidRPr="00AE6D92">
        <w:rPr>
          <w:rFonts w:ascii="Times New Roman" w:hAnsi="Times New Roman"/>
          <w:bCs/>
          <w:color w:val="FF6600"/>
          <w:sz w:val="28"/>
          <w:szCs w:val="28"/>
        </w:rPr>
        <w:t xml:space="preserve"> </w:t>
      </w:r>
      <w:r w:rsidRPr="00AE6D92">
        <w:rPr>
          <w:rFonts w:ascii="Times New Roman" w:hAnsi="Times New Roman"/>
          <w:bCs/>
          <w:sz w:val="28"/>
          <w:szCs w:val="28"/>
        </w:rPr>
        <w:t>Устава муниципального образования Зятьковский сельсовет Зятьковский сельский Совет депутатов Панкрушихинского района Алтайского края</w:t>
      </w:r>
      <w:proofErr w:type="gramEnd"/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РЕШИЛ:</w:t>
      </w:r>
    </w:p>
    <w:p w:rsidR="00161DDD" w:rsidRPr="00AE6D92" w:rsidRDefault="00161DDD" w:rsidP="00161DDD">
      <w:pPr>
        <w:tabs>
          <w:tab w:val="left" w:pos="2340"/>
          <w:tab w:val="left" w:pos="2880"/>
        </w:tabs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61DDD" w:rsidRPr="00863067" w:rsidRDefault="00161DDD" w:rsidP="00161DD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>1. Внести в решение Зятьковского сельского Сов</w:t>
      </w:r>
      <w:r>
        <w:rPr>
          <w:rFonts w:ascii="Times New Roman" w:hAnsi="Times New Roman"/>
          <w:bCs/>
          <w:sz w:val="28"/>
          <w:szCs w:val="28"/>
        </w:rPr>
        <w:t xml:space="preserve">ета депутатов   </w:t>
      </w:r>
      <w:r w:rsidRPr="00AE6D92">
        <w:rPr>
          <w:rFonts w:ascii="Times New Roman" w:hAnsi="Times New Roman"/>
          <w:bCs/>
          <w:sz w:val="28"/>
          <w:szCs w:val="28"/>
        </w:rPr>
        <w:t xml:space="preserve">Панкрушихинского района Алтайского края </w:t>
      </w:r>
      <w:r>
        <w:rPr>
          <w:rFonts w:ascii="Times New Roman" w:hAnsi="Times New Roman"/>
          <w:bCs/>
          <w:sz w:val="28"/>
          <w:szCs w:val="28"/>
        </w:rPr>
        <w:t xml:space="preserve"> № 12 от 30.07.2013 «</w:t>
      </w:r>
      <w:r w:rsidRPr="001363D5">
        <w:rPr>
          <w:rFonts w:ascii="Times New Roman" w:hAnsi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 xml:space="preserve">организации и проведения публичных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 xml:space="preserve">слушаний в муниципальном образовании </w:t>
      </w:r>
      <w:r>
        <w:rPr>
          <w:rFonts w:ascii="Times New Roman" w:hAnsi="Times New Roman"/>
          <w:sz w:val="28"/>
          <w:szCs w:val="28"/>
        </w:rPr>
        <w:t xml:space="preserve"> Зятьковский</w:t>
      </w:r>
      <w:r w:rsidRPr="001363D5">
        <w:rPr>
          <w:rFonts w:ascii="Times New Roman" w:hAnsi="Times New Roman"/>
          <w:sz w:val="28"/>
          <w:szCs w:val="28"/>
        </w:rPr>
        <w:t xml:space="preserve"> сельсовет Панкрушихинского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63D5">
        <w:rPr>
          <w:rFonts w:ascii="Times New Roman" w:hAnsi="Times New Roman"/>
          <w:sz w:val="28"/>
          <w:szCs w:val="28"/>
        </w:rPr>
        <w:t>района Алтайского края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AE6D92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161DDD" w:rsidRPr="00AE6D92" w:rsidRDefault="00161DDD" w:rsidP="00161DDD">
      <w:pPr>
        <w:spacing w:after="0" w:line="240" w:lineRule="atLeast"/>
        <w:jc w:val="both"/>
        <w:rPr>
          <w:rFonts w:ascii="Times New Roman" w:hAnsi="Times New Roman"/>
          <w:bCs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          1.1.  </w:t>
      </w:r>
      <w:r>
        <w:rPr>
          <w:rFonts w:ascii="Times New Roman" w:hAnsi="Times New Roman"/>
          <w:bCs/>
          <w:sz w:val="28"/>
          <w:szCs w:val="28"/>
        </w:rPr>
        <w:t>п.п.</w:t>
      </w:r>
      <w:r w:rsidRPr="00AE6D9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5), 6) </w:t>
      </w:r>
      <w:r w:rsidRPr="00AE6D92">
        <w:rPr>
          <w:rFonts w:ascii="Times New Roman" w:hAnsi="Times New Roman"/>
          <w:bCs/>
          <w:sz w:val="28"/>
          <w:szCs w:val="28"/>
        </w:rPr>
        <w:t xml:space="preserve"> пункта </w:t>
      </w:r>
      <w:r>
        <w:rPr>
          <w:rFonts w:ascii="Times New Roman" w:hAnsi="Times New Roman"/>
          <w:bCs/>
          <w:sz w:val="28"/>
          <w:szCs w:val="28"/>
        </w:rPr>
        <w:t>1.8. Положения</w:t>
      </w:r>
      <w:r w:rsidRPr="00AE6D92">
        <w:rPr>
          <w:rFonts w:ascii="Times New Roman" w:hAnsi="Times New Roman"/>
          <w:bCs/>
          <w:sz w:val="28"/>
          <w:szCs w:val="28"/>
        </w:rPr>
        <w:t xml:space="preserve">  изложить в </w:t>
      </w:r>
      <w:r>
        <w:rPr>
          <w:rFonts w:ascii="Times New Roman" w:hAnsi="Times New Roman"/>
          <w:bCs/>
          <w:sz w:val="28"/>
          <w:szCs w:val="28"/>
        </w:rPr>
        <w:t xml:space="preserve">следующей </w:t>
      </w:r>
      <w:r w:rsidRPr="00AE6D92">
        <w:rPr>
          <w:rFonts w:ascii="Times New Roman" w:hAnsi="Times New Roman"/>
          <w:bCs/>
          <w:sz w:val="28"/>
          <w:szCs w:val="28"/>
        </w:rPr>
        <w:t>редакции:</w:t>
      </w:r>
    </w:p>
    <w:p w:rsidR="00161DDD" w:rsidRPr="001363D5" w:rsidRDefault="00161DDD" w:rsidP="00161DDD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63D5">
        <w:rPr>
          <w:rFonts w:ascii="Times New Roman" w:hAnsi="Times New Roman"/>
          <w:sz w:val="28"/>
          <w:szCs w:val="28"/>
        </w:rPr>
        <w:t xml:space="preserve">5) проекты планов и программ развития </w:t>
      </w:r>
      <w:r>
        <w:rPr>
          <w:rFonts w:ascii="Times New Roman" w:hAnsi="Times New Roman"/>
          <w:sz w:val="28"/>
          <w:szCs w:val="28"/>
        </w:rPr>
        <w:t>Зятьковского</w:t>
      </w:r>
      <w:r w:rsidRPr="001363D5">
        <w:rPr>
          <w:rFonts w:ascii="Times New Roman" w:hAnsi="Times New Roman"/>
          <w:sz w:val="28"/>
          <w:szCs w:val="28"/>
        </w:rPr>
        <w:t xml:space="preserve"> сельсовета, проекты правил  землепользования и застройки, проекты планировки  территорий и проекты межевания территорий, </w:t>
      </w:r>
      <w:r>
        <w:rPr>
          <w:rFonts w:ascii="Times New Roman" w:hAnsi="Times New Roman"/>
          <w:sz w:val="28"/>
          <w:szCs w:val="28"/>
        </w:rPr>
        <w:t>за исключением случаев, предусмотренных Градостроительным кодексом Российской Федерации, проекты правил благоустройство территорий, а</w:t>
      </w:r>
      <w:r w:rsidRPr="001363D5">
        <w:rPr>
          <w:rFonts w:ascii="Times New Roman" w:hAnsi="Times New Roman"/>
          <w:sz w:val="28"/>
          <w:szCs w:val="28"/>
        </w:rPr>
        <w:t xml:space="preserve"> также  вопросы предоставления  разрешений на условно разрешенный вид использования  земельных участков и объектов капитального строительства, вопросы отклонения 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1363D5">
        <w:rPr>
          <w:rFonts w:ascii="Times New Roman" w:hAnsi="Times New Roman"/>
          <w:sz w:val="28"/>
          <w:szCs w:val="28"/>
        </w:rPr>
        <w:t xml:space="preserve">  изменения  одного вида разрешенного использования  земельных участков и объектов  капитального строительства на другой вид такого использования при отсутствии  утвержденных правил землепользования и застройки; </w:t>
      </w:r>
    </w:p>
    <w:p w:rsidR="00161DDD" w:rsidRPr="001363D5" w:rsidRDefault="00161DDD" w:rsidP="00161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1363D5">
        <w:rPr>
          <w:rFonts w:ascii="Times New Roman" w:hAnsi="Times New Roman"/>
          <w:sz w:val="28"/>
          <w:szCs w:val="28"/>
        </w:rPr>
        <w:lastRenderedPageBreak/>
        <w:t xml:space="preserve">          </w:t>
      </w:r>
      <w:r>
        <w:rPr>
          <w:rFonts w:ascii="Times New Roman" w:hAnsi="Times New Roman"/>
          <w:sz w:val="28"/>
          <w:szCs w:val="28"/>
        </w:rPr>
        <w:tab/>
      </w:r>
      <w:r w:rsidRPr="001363D5">
        <w:rPr>
          <w:rFonts w:ascii="Times New Roman" w:hAnsi="Times New Roman"/>
          <w:sz w:val="28"/>
          <w:szCs w:val="28"/>
        </w:rPr>
        <w:t xml:space="preserve">6) вопросы о преобразовании </w:t>
      </w:r>
      <w:r>
        <w:rPr>
          <w:rFonts w:ascii="Times New Roman" w:hAnsi="Times New Roman"/>
          <w:sz w:val="28"/>
          <w:szCs w:val="28"/>
        </w:rPr>
        <w:t>Зятьковского</w:t>
      </w:r>
      <w:r w:rsidRPr="001363D5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, за исключением случаев, если в соответствии со ст. 13 настоящего Федерального закона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>
        <w:rPr>
          <w:rFonts w:ascii="Times New Roman" w:hAnsi="Times New Roman"/>
          <w:sz w:val="28"/>
          <w:szCs w:val="28"/>
        </w:rPr>
        <w:t>голосования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либо на сходах граждан</w:t>
      </w:r>
      <w:r w:rsidRPr="001363D5">
        <w:rPr>
          <w:rFonts w:ascii="Times New Roman" w:hAnsi="Times New Roman"/>
          <w:sz w:val="28"/>
          <w:szCs w:val="28"/>
        </w:rPr>
        <w:t>.</w:t>
      </w:r>
    </w:p>
    <w:p w:rsidR="00161DDD" w:rsidRPr="00AE6D92" w:rsidRDefault="00161DDD" w:rsidP="00161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bCs/>
          <w:sz w:val="28"/>
          <w:szCs w:val="28"/>
        </w:rPr>
        <w:t xml:space="preserve">        </w:t>
      </w:r>
      <w:r w:rsidRPr="00AE6D92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E6D9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E6D92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вопросам собственности, земельных отношений и охране окружающей среды.</w:t>
      </w:r>
    </w:p>
    <w:p w:rsidR="00161DDD" w:rsidRPr="00AE6D92" w:rsidRDefault="00161DDD" w:rsidP="00161D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6D92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порядке.</w:t>
      </w:r>
    </w:p>
    <w:p w:rsidR="00161DDD" w:rsidRPr="00AE6D92" w:rsidRDefault="00161DDD" w:rsidP="00161DD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 xml:space="preserve">  </w:t>
      </w:r>
    </w:p>
    <w:p w:rsidR="00161DDD" w:rsidRPr="00AE6D92" w:rsidRDefault="00161DDD" w:rsidP="00161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AE6D92">
        <w:rPr>
          <w:rFonts w:ascii="Times New Roman" w:hAnsi="Times New Roman"/>
          <w:sz w:val="28"/>
          <w:szCs w:val="28"/>
        </w:rPr>
        <w:t xml:space="preserve">Глава сельсовета    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6D92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AE6D92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Е.И. Дронова</w:t>
      </w:r>
    </w:p>
    <w:p w:rsidR="00161DDD" w:rsidRPr="00AE6D92" w:rsidRDefault="00161DDD" w:rsidP="00161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DDD" w:rsidRPr="00AE6D92" w:rsidRDefault="00161DDD" w:rsidP="00161DDD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161DDD" w:rsidRPr="00AE6D92" w:rsidRDefault="00161DDD" w:rsidP="00161DDD">
      <w:pPr>
        <w:jc w:val="both"/>
        <w:rPr>
          <w:rFonts w:ascii="Times New Roman" w:hAnsi="Times New Roman"/>
          <w:sz w:val="28"/>
          <w:szCs w:val="28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161DDD" w:rsidRDefault="00161DDD" w:rsidP="00161DDD">
      <w:pPr>
        <w:spacing w:after="0" w:line="240" w:lineRule="atLeast"/>
        <w:rPr>
          <w:rFonts w:ascii="Times New Roman" w:hAnsi="Times New Roman" w:cs="Times New Roman"/>
        </w:rPr>
      </w:pPr>
    </w:p>
    <w:p w:rsidR="00071DB7" w:rsidRPr="00161DDD" w:rsidRDefault="00071DB7">
      <w:pPr>
        <w:rPr>
          <w:rFonts w:ascii="Times New Roman" w:hAnsi="Times New Roman" w:cs="Times New Roman"/>
          <w:sz w:val="28"/>
          <w:szCs w:val="28"/>
        </w:rPr>
      </w:pPr>
    </w:p>
    <w:sectPr w:rsidR="00071DB7" w:rsidRPr="00161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>
    <w:useFELayout/>
  </w:compat>
  <w:rsids>
    <w:rsidRoot w:val="00161DDD"/>
    <w:rsid w:val="00071DB7"/>
    <w:rsid w:val="0016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>Microsoft</Company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2017-06-16T08:43:00Z</dcterms:created>
  <dcterms:modified xsi:type="dcterms:W3CDTF">2017-06-16T08:44:00Z</dcterms:modified>
</cp:coreProperties>
</file>