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3D" w:rsidRPr="00B0583D" w:rsidRDefault="00B0583D" w:rsidP="00B0583D">
      <w:pPr>
        <w:ind w:firstLine="709"/>
        <w:jc w:val="center"/>
        <w:rPr>
          <w:b/>
          <w:sz w:val="27"/>
          <w:szCs w:val="27"/>
        </w:rPr>
      </w:pPr>
      <w:r w:rsidRPr="00B0583D">
        <w:rPr>
          <w:b/>
          <w:sz w:val="27"/>
          <w:szCs w:val="27"/>
        </w:rPr>
        <w:t xml:space="preserve">Рекомендации по применению частей 3.3, 3.4 статьи </w:t>
      </w:r>
      <w:r w:rsidR="00E964B2">
        <w:rPr>
          <w:b/>
          <w:sz w:val="27"/>
          <w:szCs w:val="27"/>
        </w:rPr>
        <w:t>з</w:t>
      </w:r>
      <w:r w:rsidRPr="00B0583D">
        <w:rPr>
          <w:b/>
          <w:sz w:val="27"/>
          <w:szCs w:val="27"/>
        </w:rPr>
        <w:t>акона Алтайского края от 09.11.2015 № 98-ЗС «О бесплатном предоставлении в собственность земельных участков».</w:t>
      </w:r>
    </w:p>
    <w:p w:rsidR="00B0583D" w:rsidRPr="00B0583D" w:rsidRDefault="00B0583D" w:rsidP="00B0583D">
      <w:pPr>
        <w:ind w:firstLine="709"/>
        <w:jc w:val="both"/>
        <w:rPr>
          <w:sz w:val="27"/>
          <w:szCs w:val="27"/>
        </w:rPr>
      </w:pPr>
    </w:p>
    <w:p w:rsidR="00B0583D" w:rsidRPr="00B0583D" w:rsidRDefault="00B0583D" w:rsidP="00B0583D">
      <w:pPr>
        <w:ind w:firstLine="709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В целях реализации положений закона</w:t>
      </w:r>
      <w:r>
        <w:rPr>
          <w:sz w:val="27"/>
          <w:szCs w:val="27"/>
        </w:rPr>
        <w:t xml:space="preserve"> Алтайского края от 09.11.2015</w:t>
      </w:r>
      <w:r w:rsidRPr="00B0583D">
        <w:rPr>
          <w:sz w:val="27"/>
          <w:szCs w:val="27"/>
        </w:rPr>
        <w:t xml:space="preserve"> №</w:t>
      </w:r>
      <w:r>
        <w:rPr>
          <w:sz w:val="27"/>
          <w:szCs w:val="27"/>
        </w:rPr>
        <w:t> </w:t>
      </w:r>
      <w:r w:rsidRPr="00B0583D">
        <w:rPr>
          <w:sz w:val="27"/>
          <w:szCs w:val="27"/>
        </w:rPr>
        <w:t>98-ЗС «О бесплатном предоставлении в собственность земельных участков» (в редакции от 03.07.2019) (далее – Закон № 98-ЗС) направляем рекомендации по применению частей 3.3, 3.4 статьи 3 указанного закона.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bookmarkStart w:id="0" w:name="Par0"/>
      <w:bookmarkEnd w:id="0"/>
      <w:proofErr w:type="gramStart"/>
      <w:r w:rsidRPr="00B0583D">
        <w:rPr>
          <w:sz w:val="27"/>
          <w:szCs w:val="27"/>
        </w:rPr>
        <w:t>Согласно части 3.3 статьи 3 Закона № 98-ЗС граждане, имеющие трех и более детей и состоящие на учете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хозяйства, имеют право на предоставление в собственность бесплатно самостоятельно выбранного ими земельного участка для индивидуального жилищного строительства, ведения личного подсобного хозяйства независимо от места постоянного проживания таких</w:t>
      </w:r>
      <w:proofErr w:type="gramEnd"/>
      <w:r w:rsidRPr="00B0583D">
        <w:rPr>
          <w:sz w:val="27"/>
          <w:szCs w:val="27"/>
        </w:rPr>
        <w:t xml:space="preserve"> граждан на территории Алтайского края.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 w:rsidRPr="00B0583D">
        <w:rPr>
          <w:sz w:val="27"/>
          <w:szCs w:val="27"/>
        </w:rPr>
        <w:t xml:space="preserve">В таком случае предоставление земельного участка осуществляется без учета очередности в порядке, предусмотренном </w:t>
      </w:r>
      <w:hyperlink r:id="rId4" w:history="1">
        <w:r w:rsidRPr="00B0583D">
          <w:rPr>
            <w:sz w:val="27"/>
            <w:szCs w:val="27"/>
          </w:rPr>
          <w:t>статьями 39.14</w:t>
        </w:r>
      </w:hyperlink>
      <w:r w:rsidRPr="00B0583D">
        <w:rPr>
          <w:sz w:val="27"/>
          <w:szCs w:val="27"/>
        </w:rPr>
        <w:t xml:space="preserve"> - </w:t>
      </w:r>
      <w:hyperlink r:id="rId5" w:history="1">
        <w:r w:rsidRPr="00B0583D">
          <w:rPr>
            <w:sz w:val="27"/>
            <w:szCs w:val="27"/>
          </w:rPr>
          <w:t>39.17</w:t>
        </w:r>
      </w:hyperlink>
      <w:r>
        <w:rPr>
          <w:sz w:val="27"/>
          <w:szCs w:val="27"/>
        </w:rPr>
        <w:t> </w:t>
      </w:r>
      <w:r w:rsidRPr="00B0583D">
        <w:rPr>
          <w:sz w:val="27"/>
          <w:szCs w:val="27"/>
        </w:rPr>
        <w:t>Земельного кодекса РФ, а также является основанием для снятия граждан с учета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и не дает права на повторное предоставление земельного участка для индивидуального жилищного строительства или ведения</w:t>
      </w:r>
      <w:proofErr w:type="gramEnd"/>
      <w:r w:rsidRPr="00B0583D">
        <w:rPr>
          <w:sz w:val="27"/>
          <w:szCs w:val="27"/>
        </w:rPr>
        <w:t xml:space="preserve"> личного подсобного хозяйства в соответствии с  Законом № 98-ЗС (часть 3.4</w:t>
      </w:r>
      <w:r>
        <w:rPr>
          <w:sz w:val="27"/>
          <w:szCs w:val="27"/>
        </w:rPr>
        <w:t> </w:t>
      </w:r>
      <w:r w:rsidRPr="00B0583D">
        <w:rPr>
          <w:sz w:val="27"/>
          <w:szCs w:val="27"/>
        </w:rPr>
        <w:t>статьи</w:t>
      </w:r>
      <w:r>
        <w:rPr>
          <w:sz w:val="27"/>
          <w:szCs w:val="27"/>
        </w:rPr>
        <w:t> </w:t>
      </w:r>
      <w:r w:rsidRPr="00B0583D">
        <w:rPr>
          <w:sz w:val="27"/>
          <w:szCs w:val="27"/>
        </w:rPr>
        <w:t>3</w:t>
      </w:r>
      <w:r>
        <w:rPr>
          <w:sz w:val="27"/>
          <w:szCs w:val="27"/>
        </w:rPr>
        <w:t> </w:t>
      </w:r>
      <w:r w:rsidRPr="00B0583D">
        <w:rPr>
          <w:sz w:val="27"/>
          <w:szCs w:val="27"/>
        </w:rPr>
        <w:t>Закона № 98-ЗС).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 w:rsidRPr="00B0583D">
        <w:rPr>
          <w:sz w:val="27"/>
          <w:szCs w:val="27"/>
        </w:rPr>
        <w:t>Соответственно многодетным гражданам, состоящим  на учете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хозяйства, предоставлена возможность  самостоятельно изыскивать свободные земельные участки, находящиеся в государственной или муниципальной собственности,  или образовывать земельные участки для индивидуального  жилищного строительства или ведения личного подсобного хозяйства, расположенные в любом муниципальном образовании Алтайского края вне зависимости от места</w:t>
      </w:r>
      <w:proofErr w:type="gramEnd"/>
      <w:r w:rsidRPr="00B0583D">
        <w:rPr>
          <w:sz w:val="27"/>
          <w:szCs w:val="27"/>
        </w:rPr>
        <w:t xml:space="preserve"> постоянного проживания таких граждан, в целях бесплатного предоставления в собственность без торгов.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 xml:space="preserve">С заявлением о предоставлении земельного участка указанные  граждане обращаются в орган местного самоуправления или орган исполнительной власти, уполномоченные на распоряжение земельными участками, по  месту  расположения земельного участка.  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hyperlink r:id="rId6" w:history="1">
        <w:proofErr w:type="gramStart"/>
        <w:r w:rsidRPr="00B0583D">
          <w:rPr>
            <w:sz w:val="27"/>
            <w:szCs w:val="27"/>
          </w:rPr>
          <w:t>Предоставление</w:t>
        </w:r>
      </w:hyperlink>
      <w:r w:rsidRPr="00B0583D">
        <w:rPr>
          <w:sz w:val="27"/>
          <w:szCs w:val="27"/>
        </w:rPr>
        <w:t xml:space="preserve"> земельного участка, находящегося в государственной или муниципальной собственности, по основанию части 3.3 статьи 3 Закона № 98-ЗС осуществляется в определенном статьями 39.14-39.17 Земельного кодекса РФ следующем порядке:</w:t>
      </w:r>
      <w:proofErr w:type="gramEnd"/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 xml:space="preserve">1) </w:t>
      </w:r>
      <w:hyperlink r:id="rId7" w:history="1">
        <w:r w:rsidRPr="00B0583D">
          <w:rPr>
            <w:sz w:val="27"/>
            <w:szCs w:val="27"/>
          </w:rPr>
          <w:t>подготовка</w:t>
        </w:r>
      </w:hyperlink>
      <w:r w:rsidRPr="00B0583D">
        <w:rPr>
          <w:sz w:val="27"/>
          <w:szCs w:val="27"/>
        </w:rPr>
        <w:t xml:space="preserve"> схемы расположения земельного участка в случае, если земельный участок предстоит </w:t>
      </w:r>
      <w:proofErr w:type="gramStart"/>
      <w:r w:rsidRPr="00B0583D">
        <w:rPr>
          <w:sz w:val="27"/>
          <w:szCs w:val="27"/>
        </w:rPr>
        <w:t>образовать</w:t>
      </w:r>
      <w:proofErr w:type="gramEnd"/>
      <w:r w:rsidRPr="00B0583D">
        <w:rPr>
          <w:sz w:val="27"/>
          <w:szCs w:val="27"/>
        </w:rPr>
        <w:t xml:space="preserve"> и не утвержден проект межевания территории, в границах которой предстоит образовать такой земельный участок;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 xml:space="preserve">2) подача в уполномоченный орган гражданином заявления о предварительном согласовании предоставления земельного участка в случае, если земельный участок предстоит образовать или границы земельного участка подлежат уточнению в соответствии с Федеральным </w:t>
      </w:r>
      <w:hyperlink r:id="rId8" w:history="1">
        <w:r w:rsidRPr="00B0583D">
          <w:rPr>
            <w:sz w:val="27"/>
            <w:szCs w:val="27"/>
          </w:rPr>
          <w:t>законом</w:t>
        </w:r>
      </w:hyperlink>
      <w:r w:rsidRPr="00B0583D">
        <w:rPr>
          <w:sz w:val="27"/>
          <w:szCs w:val="27"/>
        </w:rPr>
        <w:t xml:space="preserve"> от 13.07.2015 № 218-ФЗ  «О государственной регистрации недвижимости»; 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 xml:space="preserve">3) принятие решения о предварительном согласовании предоставления земельного участка в порядке, установленном </w:t>
      </w:r>
      <w:hyperlink r:id="rId9" w:history="1">
        <w:r w:rsidRPr="00B0583D">
          <w:rPr>
            <w:sz w:val="27"/>
            <w:szCs w:val="27"/>
          </w:rPr>
          <w:t>статьей 39.15</w:t>
        </w:r>
      </w:hyperlink>
      <w:r w:rsidRPr="00B0583D">
        <w:rPr>
          <w:sz w:val="27"/>
          <w:szCs w:val="27"/>
        </w:rPr>
        <w:t xml:space="preserve"> Земельного кодекса РФ, в случае, если земельный участок предстоит образовать или границы земельного участка подлежат уточнению в соответствии с Федеральным </w:t>
      </w:r>
      <w:hyperlink r:id="rId10" w:history="1">
        <w:r w:rsidRPr="00B0583D">
          <w:rPr>
            <w:sz w:val="27"/>
            <w:szCs w:val="27"/>
          </w:rPr>
          <w:t>законом</w:t>
        </w:r>
      </w:hyperlink>
      <w:r w:rsidRPr="00B0583D">
        <w:rPr>
          <w:sz w:val="27"/>
          <w:szCs w:val="27"/>
        </w:rPr>
        <w:t xml:space="preserve"> 13.07.2015 № 218-ФЗ «О государственной регистрации недвижимости»;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4) обеспечение гражданином выполнения кадастровых работ в целях образования земельного участка в соответствии с проектом межевания территории, со схемой расположения земельного участка либо кадастровых работ, необходимых для уточнения границ земельного участка, в случае, если принято решение о предварительном согласовании предоставления земельного участка;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5)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участка;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6) подача в уполномоченный орган гражданином заявления о предоставлении земельного участка;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7) заключение договора купли-продажи земельного участка.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 xml:space="preserve">Заявление о предварительном согласовании предоставления земельного участка, заявление о предоставлении земельного участка подаются или направляются в уполномоченный орган гражданином по 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 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Гражданин вправе представить документы, которые должны быть получены уполномоченным органом посредством межведомственного информационного взаимодействия.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По требованиям статьи 39.15 Земельного кодекса РФ в заявлении о предварительном согласовании предоставления земельного участка указываются: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1) фамилия, имя и (при наличии) отчество, место жительства гражданина, реквизиты документа, удостоверяющего личность;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 xml:space="preserve">2) кадастровый номер земельного участка, </w:t>
      </w:r>
      <w:proofErr w:type="gramStart"/>
      <w:r w:rsidRPr="00B0583D">
        <w:rPr>
          <w:sz w:val="27"/>
          <w:szCs w:val="27"/>
        </w:rPr>
        <w:t>заявление</w:t>
      </w:r>
      <w:proofErr w:type="gramEnd"/>
      <w:r w:rsidRPr="00B0583D">
        <w:rPr>
          <w:sz w:val="27"/>
          <w:szCs w:val="27"/>
        </w:rPr>
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</w:t>
      </w:r>
      <w:hyperlink r:id="rId11" w:history="1">
        <w:r w:rsidRPr="00B0583D">
          <w:rPr>
            <w:sz w:val="27"/>
            <w:szCs w:val="27"/>
          </w:rPr>
          <w:t>законом</w:t>
        </w:r>
      </w:hyperlink>
      <w:r w:rsidRPr="00B0583D">
        <w:rPr>
          <w:sz w:val="27"/>
          <w:szCs w:val="27"/>
        </w:rPr>
        <w:t xml:space="preserve"> от 13.07.2015 №</w:t>
      </w:r>
      <w:r>
        <w:rPr>
          <w:sz w:val="27"/>
          <w:szCs w:val="27"/>
        </w:rPr>
        <w:t> </w:t>
      </w:r>
      <w:r w:rsidRPr="00B0583D">
        <w:rPr>
          <w:sz w:val="27"/>
          <w:szCs w:val="27"/>
        </w:rPr>
        <w:t>218-ФЗ «О государственной регистрации недвижимости»;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3)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4)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5) основание предоставления земельного участка без проведения торгов;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6) вид права на земельный участок;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7) цель использования земельного участка;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8</w:t>
      </w:r>
      <w:r>
        <w:rPr>
          <w:sz w:val="27"/>
          <w:szCs w:val="27"/>
        </w:rPr>
        <w:t>) </w:t>
      </w:r>
      <w:r w:rsidRPr="00B0583D">
        <w:rPr>
          <w:sz w:val="27"/>
          <w:szCs w:val="27"/>
        </w:rPr>
        <w:t>почтовый адрес и (или) адрес электронной почты для связи с гражданином.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bookmarkStart w:id="1" w:name="Par14"/>
      <w:bookmarkEnd w:id="1"/>
      <w:r w:rsidRPr="00B0583D">
        <w:rPr>
          <w:sz w:val="27"/>
          <w:szCs w:val="27"/>
        </w:rPr>
        <w:t>К заявлению о предварительном согласовании предоставления земельного участка прилагаются: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1)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2) документ, подтверждающий полномочия представителя гражданина, в случае, если с заявлением о предварительном согласовании предоставления земельного участка обращается представитель гражданина.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В течение 10 дней со дня поступления заявления о предварительном согласовании предоставления земельного участка уполномоченный орган возвращает заявление гражданину, если оно не соответствует  установленным требованиям, подано в иной уполномоченный орган или к заявлению не приложены необходимые документы. Гражданину должны быть указаны причины возврата заявления о предварительном согласовании предоставления земельного участка.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Рассмотрение заявлений о предварительном согласовании предоставления земельных участков осуществляется в порядке их поступления.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 w:rsidRPr="00B0583D">
        <w:rPr>
          <w:sz w:val="27"/>
          <w:szCs w:val="27"/>
        </w:rPr>
        <w:t>В случае  если на дату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уполномоченный орган принимает решение о приостановлении срока</w:t>
      </w:r>
      <w:proofErr w:type="gramEnd"/>
      <w:r w:rsidRPr="00B0583D">
        <w:rPr>
          <w:sz w:val="27"/>
          <w:szCs w:val="27"/>
        </w:rPr>
        <w:t xml:space="preserve"> рассмотрения поданного позднее заявления о предварительном согласовании предоставления земельного участка и направляет принятое решение гражданину.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bookmarkStart w:id="2" w:name="Par30"/>
      <w:bookmarkEnd w:id="2"/>
      <w:proofErr w:type="gramStart"/>
      <w:r w:rsidRPr="00B0583D">
        <w:rPr>
          <w:sz w:val="27"/>
          <w:szCs w:val="27"/>
        </w:rPr>
        <w:t>Обращаем внимание, что по требованиям пункта 7 статьи 39.15 Земельного кодекса РФ  в срок не более чем 30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</w:t>
      </w:r>
      <w:proofErr w:type="gramEnd"/>
      <w:r w:rsidRPr="00B0583D">
        <w:rPr>
          <w:sz w:val="27"/>
          <w:szCs w:val="27"/>
        </w:rPr>
        <w:t xml:space="preserve"> предоставления земельного участка или при наличии оснований, решение об отказе в предварительном согласовании предоставления земельного участка и направляет принятое решение гражданину. 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Срок действия решения о предварительном согласовании предоставления земельного участка составляет два года.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Гражданин, в отношении которого было принято решение о предварительном согласовании предоставления земельного участка, обеспечивает выполнение кадастровых работ, необходимых для образования испрашиваемого земельного участка или уточнения его границ.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в порядке, установленном </w:t>
      </w:r>
      <w:hyperlink r:id="rId12" w:history="1">
        <w:r w:rsidRPr="00B0583D">
          <w:rPr>
            <w:sz w:val="27"/>
            <w:szCs w:val="27"/>
          </w:rPr>
          <w:t>статьей 39.17</w:t>
        </w:r>
      </w:hyperlink>
      <w:r w:rsidRPr="00B0583D">
        <w:rPr>
          <w:sz w:val="27"/>
          <w:szCs w:val="27"/>
        </w:rPr>
        <w:t xml:space="preserve"> Земельного кодекса РФ.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Решение об отказе в предварительном согласовании предоставления земельного участка должно быть обоснованным и содержать все основания отказа. В случае если к заявлению о предварительном согласовании предоставления земельного участка прилагалась схема расположения земельного участка,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участка.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 xml:space="preserve">Основания отказа в предварительном согласовании предоставления земельного участка  установлены пунктом 8 статьи 39.15 Земельного кодекса РФ и включают следующие случаи: 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 w:rsidRPr="00B0583D">
        <w:rPr>
          <w:sz w:val="27"/>
          <w:szCs w:val="27"/>
        </w:rPr>
        <w:t xml:space="preserve"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r:id="rId13" w:history="1">
        <w:r w:rsidRPr="00B0583D">
          <w:rPr>
            <w:sz w:val="27"/>
            <w:szCs w:val="27"/>
          </w:rPr>
          <w:t>пункте 16 статьи 11.10</w:t>
        </w:r>
      </w:hyperlink>
      <w:r w:rsidRPr="00B0583D">
        <w:rPr>
          <w:sz w:val="27"/>
          <w:szCs w:val="27"/>
        </w:rPr>
        <w:t xml:space="preserve"> Земельного кодекса РФ;</w:t>
      </w:r>
      <w:proofErr w:type="gramEnd"/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 xml:space="preserve">2) земельный участок, который предстоит образовать, не может быть предоставлен гражданину по основаниям, указанным в </w:t>
      </w:r>
      <w:hyperlink r:id="rId14" w:history="1">
        <w:r w:rsidRPr="00B0583D">
          <w:rPr>
            <w:sz w:val="27"/>
            <w:szCs w:val="27"/>
          </w:rPr>
          <w:t>подпунктах 1</w:t>
        </w:r>
      </w:hyperlink>
      <w:r w:rsidRPr="00B0583D">
        <w:rPr>
          <w:sz w:val="27"/>
          <w:szCs w:val="27"/>
        </w:rPr>
        <w:t xml:space="preserve"> - </w:t>
      </w:r>
      <w:hyperlink r:id="rId15" w:history="1">
        <w:r w:rsidRPr="00B0583D">
          <w:rPr>
            <w:sz w:val="27"/>
            <w:szCs w:val="27"/>
          </w:rPr>
          <w:t>13</w:t>
        </w:r>
      </w:hyperlink>
      <w:r w:rsidRPr="00B0583D">
        <w:rPr>
          <w:sz w:val="27"/>
          <w:szCs w:val="27"/>
        </w:rPr>
        <w:t xml:space="preserve">, </w:t>
      </w:r>
      <w:hyperlink r:id="rId16" w:history="1">
        <w:r w:rsidRPr="00B0583D">
          <w:rPr>
            <w:sz w:val="27"/>
            <w:szCs w:val="27"/>
          </w:rPr>
          <w:t>14.1</w:t>
        </w:r>
      </w:hyperlink>
      <w:r w:rsidRPr="00B0583D">
        <w:rPr>
          <w:sz w:val="27"/>
          <w:szCs w:val="27"/>
        </w:rPr>
        <w:t xml:space="preserve"> - </w:t>
      </w:r>
      <w:hyperlink r:id="rId17" w:history="1">
        <w:r w:rsidRPr="00B0583D">
          <w:rPr>
            <w:sz w:val="27"/>
            <w:szCs w:val="27"/>
          </w:rPr>
          <w:t>19</w:t>
        </w:r>
      </w:hyperlink>
      <w:r w:rsidRPr="00B0583D">
        <w:rPr>
          <w:sz w:val="27"/>
          <w:szCs w:val="27"/>
        </w:rPr>
        <w:t xml:space="preserve">, </w:t>
      </w:r>
      <w:hyperlink r:id="rId18" w:history="1">
        <w:r w:rsidRPr="00B0583D">
          <w:rPr>
            <w:sz w:val="27"/>
            <w:szCs w:val="27"/>
          </w:rPr>
          <w:t>22</w:t>
        </w:r>
      </w:hyperlink>
      <w:r w:rsidRPr="00B0583D">
        <w:rPr>
          <w:sz w:val="27"/>
          <w:szCs w:val="27"/>
        </w:rPr>
        <w:t xml:space="preserve"> и </w:t>
      </w:r>
      <w:hyperlink r:id="rId19" w:history="1">
        <w:r w:rsidRPr="00B0583D">
          <w:rPr>
            <w:sz w:val="27"/>
            <w:szCs w:val="27"/>
          </w:rPr>
          <w:t>23 статьи 39.16</w:t>
        </w:r>
      </w:hyperlink>
      <w:r w:rsidRPr="00B0583D">
        <w:rPr>
          <w:sz w:val="27"/>
          <w:szCs w:val="27"/>
        </w:rPr>
        <w:t xml:space="preserve"> Земельного кодекса РФ;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 xml:space="preserve">3) земельный участок, границы которого подлежат уточнению                         в соответствии с Федеральным </w:t>
      </w:r>
      <w:hyperlink r:id="rId20" w:history="1">
        <w:r w:rsidRPr="00B0583D">
          <w:rPr>
            <w:sz w:val="27"/>
            <w:szCs w:val="27"/>
          </w:rPr>
          <w:t>законом</w:t>
        </w:r>
      </w:hyperlink>
      <w:r w:rsidRPr="00B0583D">
        <w:rPr>
          <w:sz w:val="27"/>
          <w:szCs w:val="27"/>
        </w:rPr>
        <w:t xml:space="preserve"> от 13.07.2015 № 218-ФЗ                               «О государственной регистрации недвижимости», не может быть предоставлен гражданину по основаниям, указанным в </w:t>
      </w:r>
      <w:hyperlink r:id="rId21" w:history="1">
        <w:r w:rsidRPr="00B0583D">
          <w:rPr>
            <w:sz w:val="27"/>
            <w:szCs w:val="27"/>
          </w:rPr>
          <w:t>подпунктах 1</w:t>
        </w:r>
      </w:hyperlink>
      <w:r w:rsidRPr="00B0583D">
        <w:rPr>
          <w:sz w:val="27"/>
          <w:szCs w:val="27"/>
        </w:rPr>
        <w:t xml:space="preserve"> - </w:t>
      </w:r>
      <w:hyperlink r:id="rId22" w:history="1">
        <w:r w:rsidRPr="00B0583D">
          <w:rPr>
            <w:sz w:val="27"/>
            <w:szCs w:val="27"/>
          </w:rPr>
          <w:t>23 статьи 39.16</w:t>
        </w:r>
      </w:hyperlink>
      <w:r w:rsidRPr="00B0583D">
        <w:rPr>
          <w:sz w:val="27"/>
          <w:szCs w:val="27"/>
        </w:rPr>
        <w:t xml:space="preserve"> Земельного кодекса РФ.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ab/>
        <w:t>В заявлении о предоставлении земельного участка, находящегося в государственной или муниципальной собственности, бесплатно                         в собственность без проведения торгов указываются: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1) фамилия, имя, отчество, место жительства гражданина, реквизиты документа, удостоверяющего личность;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2) кадастровый номер испрашиваемого земельного участка;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3) основание предоставления земельного участка без проведения торгов;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4) вид права на земельный участок;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5) цель использования земельного участка;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6)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7) почтовый адрес и (или) адрес электронной почты для связи с гражданином.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bookmarkStart w:id="3" w:name="Par11"/>
      <w:bookmarkEnd w:id="3"/>
      <w:r w:rsidRPr="00B0583D">
        <w:rPr>
          <w:sz w:val="27"/>
          <w:szCs w:val="27"/>
        </w:rPr>
        <w:t>К заявлению о предоставлении земельного участка прилагается документ, подтверждающий полномочия представителя гражданина, в случае, если с заявлением о предварительном согласовании предоставления земельного участка обращается представитель гражданина. Предоставление указанного документа не требуется в случае, если документ направлялся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В течение 10 дней со дня поступления заявления о предоставлении земельного участка уполномоченный орган возвращает это заявление гражданину, если оно не соответствует установленным требованиям, подано в иной уполномоченный орган или к заявлению не приложены необходимые документы. При этом уполномоченным органом должны быть указаны причины возврата заявления о предоставлении земельного участка.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Рассмотрение заявлений о предоставлении земельного участка осуществляется в порядке их поступления.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По требованиям части 9 статьи 7 Закона № 98-ЗС  срок рассмотрения заявления гражданина о предоставлении в собственность земельного участка составляет 25 дней с момента получения заявления.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B0583D">
        <w:rPr>
          <w:sz w:val="27"/>
          <w:szCs w:val="27"/>
        </w:rPr>
        <w:t xml:space="preserve">В срок не более чем 25 дней со дня получения заявления гражданина уполномоченный орган рассматривает поступившее заявление, проверяет наличие или отсутствие оснований для отказа в предоставлении земельного участка, находящегося в государственной или муниципальной собственности, без проведения торгов, предусмотренных </w:t>
      </w:r>
      <w:hyperlink r:id="rId23" w:history="1">
        <w:r w:rsidRPr="00B0583D">
          <w:rPr>
            <w:sz w:val="27"/>
            <w:szCs w:val="27"/>
          </w:rPr>
          <w:t>статьей 39.16</w:t>
        </w:r>
      </w:hyperlink>
      <w:r w:rsidRPr="00B0583D">
        <w:rPr>
          <w:sz w:val="27"/>
          <w:szCs w:val="27"/>
        </w:rPr>
        <w:t xml:space="preserve"> Земельного кодекса РФ. 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proofErr w:type="gramStart"/>
      <w:r w:rsidRPr="00B0583D">
        <w:rPr>
          <w:sz w:val="27"/>
          <w:szCs w:val="27"/>
        </w:rPr>
        <w:t xml:space="preserve">По результатам рассмотрения и проверки заявления уполномоченный орган </w:t>
      </w:r>
      <w:bookmarkStart w:id="4" w:name="Par16"/>
      <w:bookmarkEnd w:id="4"/>
      <w:r w:rsidRPr="00B0583D">
        <w:rPr>
          <w:sz w:val="27"/>
          <w:szCs w:val="27"/>
        </w:rPr>
        <w:t xml:space="preserve"> принимает решение о предоставлении гражданину земельного участка в собственность бесплатно или принимает решение об отказе в предоставлении земельного участка для индивидуального жилищного строительства или ведения личного подсобного хозяйства в собственность бесплатно при наличии хотя бы одного из оснований, предусмотренных </w:t>
      </w:r>
      <w:hyperlink r:id="rId24" w:history="1">
        <w:r w:rsidRPr="00B0583D">
          <w:rPr>
            <w:sz w:val="27"/>
            <w:szCs w:val="27"/>
          </w:rPr>
          <w:t>статьей 39.16</w:t>
        </w:r>
      </w:hyperlink>
      <w:r w:rsidRPr="00B0583D">
        <w:rPr>
          <w:sz w:val="27"/>
          <w:szCs w:val="27"/>
        </w:rPr>
        <w:t xml:space="preserve"> Земельного кодекса РФ.</w:t>
      </w:r>
      <w:proofErr w:type="gramEnd"/>
      <w:r w:rsidRPr="00B0583D">
        <w:rPr>
          <w:sz w:val="27"/>
          <w:szCs w:val="27"/>
        </w:rPr>
        <w:t xml:space="preserve"> В указанном решении должны быть указаны все основания отказа.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Решение о предоставлении гражданину земельного участка в собственность бесплатно или решение об отказе в предоставлении земельного участка для индивидуального жилищного строительства или ведения личного подсобного хозяйства в собственность бесплатно выдается гражданину или направляется ему в семидневный срок по адресу, содержащемуся в его заявлении о предоставлении земельного участка.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B0583D">
        <w:rPr>
          <w:sz w:val="27"/>
          <w:szCs w:val="27"/>
        </w:rPr>
        <w:t>Обращаем внимание, что основания для отказа в предоставлении земельного участка, находящегося в государственной или муниципальной собственности, без проведения торгов установлены статьей 39.16 Земельного кодекса РФ.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 xml:space="preserve">При этом  оборот земельных участков осуществляется в соответствии с гражданским законодательством и Земельным кодексом РФ. 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 xml:space="preserve">По требованиям пункта 2 статьи 27 Земельного кодекса РФ земельные участки, отнесенные к землям, изъятым из оборота, не могут предоставляться в частную собственность, а также быть объектами сделок, предусмотренных гражданским законодательством. 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Земельные участки, отнесенные к землям, ограниченным в обороте, не предоставляются в частную собственность, за исключением случаев, установленных федеральными законами.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Содержание ограничений оборота земельных участков установлено  статьей 27  Земельного кодекса РФ.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 w:rsidRPr="00B0583D">
        <w:rPr>
          <w:sz w:val="27"/>
          <w:szCs w:val="27"/>
        </w:rPr>
        <w:t xml:space="preserve">Кроме того, в соответствии с </w:t>
      </w:r>
      <w:hyperlink r:id="rId25" w:history="1">
        <w:r w:rsidRPr="00B0583D">
          <w:rPr>
            <w:sz w:val="27"/>
            <w:szCs w:val="27"/>
          </w:rPr>
          <w:t>частями 29</w:t>
        </w:r>
      </w:hyperlink>
      <w:r w:rsidRPr="00B0583D">
        <w:rPr>
          <w:sz w:val="27"/>
          <w:szCs w:val="27"/>
        </w:rPr>
        <w:t xml:space="preserve"> - </w:t>
      </w:r>
      <w:hyperlink r:id="rId26" w:history="1">
        <w:r w:rsidRPr="00B0583D">
          <w:rPr>
            <w:sz w:val="27"/>
            <w:szCs w:val="27"/>
          </w:rPr>
          <w:t>31 статьи 34</w:t>
        </w:r>
      </w:hyperlink>
      <w:r w:rsidRPr="00B0583D">
        <w:rPr>
          <w:sz w:val="27"/>
          <w:szCs w:val="27"/>
        </w:rPr>
        <w:t xml:space="preserve">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 принят закон  Алтайского края от 22.12.2015 №  123-ЗС                       «О реализации отдельных полномочий по распоряжению земельными участками, находящимися в государственной или муниципальной собственности» (далее – Закон № 123-ЗС), которым  установлены  дополнительные основания для отказа в</w:t>
      </w:r>
      <w:proofErr w:type="gramEnd"/>
      <w:r w:rsidRPr="00B0583D">
        <w:rPr>
          <w:sz w:val="27"/>
          <w:szCs w:val="27"/>
        </w:rPr>
        <w:t xml:space="preserve"> </w:t>
      </w:r>
      <w:proofErr w:type="gramStart"/>
      <w:r w:rsidRPr="00B0583D">
        <w:rPr>
          <w:sz w:val="27"/>
          <w:szCs w:val="27"/>
        </w:rPr>
        <w:t>утверждении схемы расположения земельного участка или земельных участков на кадастровом плане территории, в предварительном согласовании предоставления земельного участка, в предоставлении земельного участка без проведения торгов.</w:t>
      </w:r>
      <w:proofErr w:type="gramEnd"/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Согласно статье 1 Закона № 123-ЗС основаниями для отказа в утверждении схемы расположения земельного участка или земельных участков на кадастровом плане территории, в предварительном согласовании предоставления земельного участка, в предоставлении земельного участка без проведения торгов являются: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1) принятое в отношении земельного участка решение уполномоченного органа о проведен</w:t>
      </w:r>
      <w:proofErr w:type="gramStart"/>
      <w:r w:rsidRPr="00B0583D">
        <w:rPr>
          <w:sz w:val="27"/>
          <w:szCs w:val="27"/>
        </w:rPr>
        <w:t>ии ау</w:t>
      </w:r>
      <w:proofErr w:type="gramEnd"/>
      <w:r w:rsidRPr="00B0583D">
        <w:rPr>
          <w:sz w:val="27"/>
          <w:szCs w:val="27"/>
        </w:rPr>
        <w:t>кциона, решение об образовании (формировании) земельного участка с целью проведения аукциона, решение об утверждении схемы расположения земельного участка, подготовленной с целью образования земельного участка для его продажи или предоставления в аренду путем проведения аукциона;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2) принятое в отношении земельного участка решение уполномоченного органа об отборе земельных участков для последующего их предоставления жилищно-строительным кооперативам;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 xml:space="preserve">3) проведение работ по включению либо включение земельного участка в перечень земельных участков, предоставляемых для индивидуального жилищного строительства или ведения личного подсобного хозяйства гражданам в соответствии с </w:t>
      </w:r>
      <w:hyperlink r:id="rId27" w:history="1">
        <w:r w:rsidRPr="00B0583D">
          <w:rPr>
            <w:sz w:val="27"/>
            <w:szCs w:val="27"/>
          </w:rPr>
          <w:t>законом</w:t>
        </w:r>
      </w:hyperlink>
      <w:r w:rsidRPr="00B0583D">
        <w:rPr>
          <w:sz w:val="27"/>
          <w:szCs w:val="27"/>
        </w:rPr>
        <w:t xml:space="preserve"> Алтайского края от 09.11.2015 № 98-ЗС «О бесплатном предоставлении в собственность земельных участков»;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4) несоответствие площади земельного участка, процента его застройки предельным максимальным и минимальным размерам земельного участка, процентам застройки, установленным градостроительными регламентами, нарушение требований нормативов градостроительного проектирования, строительных норм и правил, устанавливающих нормы отвода земель для конкретных видов деятельности;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5) наличие обеспечительных мер, в том числе ареста, наложенных в отношении земельного участка;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6) наличие судебного разбирательства в отношении испрашиваемого земельного участка, расположенных на нем зданий, сооружений и (или) судебного разбирательства о границах и (или) площади смежных с ним земельных участков;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7) нахождение земельного участка или части земельного участка в границах зон градостроительных ограничений и иных территорий, в которых в соответствии с действующим законодательством не допускается и (или) ограничивается размещение объекта либо осуществление деятельности, указанной в заявлении в качестве цели предоставления земельного участка (за исключением зон с особыми условиями использования территории);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8) нахождение части земельного участка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заявлении.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 xml:space="preserve">Помимо оснований, указанных в </w:t>
      </w:r>
      <w:hyperlink r:id="rId28" w:history="1">
        <w:r w:rsidRPr="00B0583D">
          <w:rPr>
            <w:sz w:val="27"/>
            <w:szCs w:val="27"/>
          </w:rPr>
          <w:t>статье 1</w:t>
        </w:r>
      </w:hyperlink>
      <w:r w:rsidRPr="00B0583D">
        <w:rPr>
          <w:sz w:val="27"/>
          <w:szCs w:val="27"/>
        </w:rPr>
        <w:t xml:space="preserve"> Закона № 123-ЗС, основаниями для отказа в утверждении схемы расположения земельного участка на кадастровом плане территории являются: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1) представление заявителем схемы расположения земельного участка на кадастровом плане территории в отношении земельного участка, образование которого допускается исключительно в соответствии с проектом межевания территории;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2) отсутствие письменного согласия всех собственников объектов недвижимости (зданий, сооружений, помещений), расположенных на земельном участке, который предстоит образовать;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3) отсутствие доступа (прохода или проезда от земельных участков общего пользования) к образуемому или изменяемому земельному участку, в том числе путем установления сервитута (статья 2 Закона № 123-ЗС);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Помимо оснований, указанных в статье 1 Закона № 123-ЗС, основаниями для принятия решения об отказе в предоставлении земельного участка без проведения торгов являются: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 w:rsidRPr="00B0583D">
        <w:rPr>
          <w:sz w:val="27"/>
          <w:szCs w:val="27"/>
        </w:rPr>
        <w:t xml:space="preserve">1) наличие в отношении земельного участка ранее поданного заявления иных лиц о его предоставлении, за исключением случаев, предусмотренных </w:t>
      </w:r>
      <w:hyperlink r:id="rId29" w:history="1">
        <w:r w:rsidRPr="00B0583D">
          <w:rPr>
            <w:sz w:val="27"/>
            <w:szCs w:val="27"/>
          </w:rPr>
          <w:t>подпунктами 1</w:t>
        </w:r>
      </w:hyperlink>
      <w:r w:rsidRPr="00B0583D">
        <w:rPr>
          <w:sz w:val="27"/>
          <w:szCs w:val="27"/>
        </w:rPr>
        <w:t xml:space="preserve"> - </w:t>
      </w:r>
      <w:hyperlink r:id="rId30" w:history="1">
        <w:r w:rsidRPr="00B0583D">
          <w:rPr>
            <w:sz w:val="27"/>
            <w:szCs w:val="27"/>
          </w:rPr>
          <w:t>7</w:t>
        </w:r>
      </w:hyperlink>
      <w:r w:rsidRPr="00B0583D">
        <w:rPr>
          <w:sz w:val="27"/>
          <w:szCs w:val="27"/>
        </w:rPr>
        <w:t xml:space="preserve">, </w:t>
      </w:r>
      <w:hyperlink r:id="rId31" w:history="1">
        <w:r w:rsidRPr="00B0583D">
          <w:rPr>
            <w:sz w:val="27"/>
            <w:szCs w:val="27"/>
          </w:rPr>
          <w:t>9 пункта 2 статьи 39.3</w:t>
        </w:r>
      </w:hyperlink>
      <w:r w:rsidRPr="00B0583D">
        <w:rPr>
          <w:sz w:val="27"/>
          <w:szCs w:val="27"/>
        </w:rPr>
        <w:t xml:space="preserve"> и </w:t>
      </w:r>
      <w:hyperlink r:id="rId32" w:history="1">
        <w:r w:rsidRPr="00B0583D">
          <w:rPr>
            <w:sz w:val="27"/>
            <w:szCs w:val="27"/>
          </w:rPr>
          <w:t>подпунктами 5</w:t>
        </w:r>
      </w:hyperlink>
      <w:r w:rsidRPr="00B0583D">
        <w:rPr>
          <w:sz w:val="27"/>
          <w:szCs w:val="27"/>
        </w:rPr>
        <w:t xml:space="preserve"> - </w:t>
      </w:r>
      <w:hyperlink r:id="rId33" w:history="1">
        <w:r w:rsidRPr="00B0583D">
          <w:rPr>
            <w:sz w:val="27"/>
            <w:szCs w:val="27"/>
          </w:rPr>
          <w:t>11</w:t>
        </w:r>
      </w:hyperlink>
      <w:r w:rsidRPr="00B0583D">
        <w:rPr>
          <w:sz w:val="27"/>
          <w:szCs w:val="27"/>
        </w:rPr>
        <w:t xml:space="preserve">, </w:t>
      </w:r>
      <w:hyperlink r:id="rId34" w:history="1">
        <w:r w:rsidRPr="00B0583D">
          <w:rPr>
            <w:sz w:val="27"/>
            <w:szCs w:val="27"/>
          </w:rPr>
          <w:t>13</w:t>
        </w:r>
      </w:hyperlink>
      <w:r w:rsidRPr="00B0583D">
        <w:rPr>
          <w:sz w:val="27"/>
          <w:szCs w:val="27"/>
        </w:rPr>
        <w:t xml:space="preserve">, </w:t>
      </w:r>
      <w:hyperlink r:id="rId35" w:history="1">
        <w:r w:rsidRPr="00B0583D">
          <w:rPr>
            <w:sz w:val="27"/>
            <w:szCs w:val="27"/>
          </w:rPr>
          <w:t>13.1</w:t>
        </w:r>
      </w:hyperlink>
      <w:r w:rsidRPr="00B0583D">
        <w:rPr>
          <w:sz w:val="27"/>
          <w:szCs w:val="27"/>
        </w:rPr>
        <w:t xml:space="preserve">, </w:t>
      </w:r>
      <w:hyperlink r:id="rId36" w:history="1">
        <w:r w:rsidRPr="00B0583D">
          <w:rPr>
            <w:sz w:val="27"/>
            <w:szCs w:val="27"/>
          </w:rPr>
          <w:t>23.1</w:t>
        </w:r>
      </w:hyperlink>
      <w:r w:rsidRPr="00B0583D">
        <w:rPr>
          <w:sz w:val="27"/>
          <w:szCs w:val="27"/>
        </w:rPr>
        <w:t xml:space="preserve">, </w:t>
      </w:r>
      <w:hyperlink r:id="rId37" w:history="1">
        <w:r w:rsidRPr="00B0583D">
          <w:rPr>
            <w:sz w:val="27"/>
            <w:szCs w:val="27"/>
          </w:rPr>
          <w:t>31</w:t>
        </w:r>
      </w:hyperlink>
      <w:r w:rsidRPr="00B0583D">
        <w:rPr>
          <w:sz w:val="27"/>
          <w:szCs w:val="27"/>
        </w:rPr>
        <w:t>,</w:t>
      </w:r>
      <w:proofErr w:type="gramEnd"/>
      <w:r w:rsidRPr="00B0583D">
        <w:rPr>
          <w:sz w:val="27"/>
          <w:szCs w:val="27"/>
        </w:rPr>
        <w:t xml:space="preserve"> </w:t>
      </w:r>
      <w:hyperlink r:id="rId38" w:history="1">
        <w:r w:rsidRPr="00B0583D">
          <w:rPr>
            <w:sz w:val="27"/>
            <w:szCs w:val="27"/>
          </w:rPr>
          <w:t>32 пункта 2 статьи 39.6</w:t>
        </w:r>
      </w:hyperlink>
      <w:r w:rsidRPr="00B0583D">
        <w:rPr>
          <w:sz w:val="27"/>
          <w:szCs w:val="27"/>
        </w:rPr>
        <w:t xml:space="preserve"> Земельного кодекса РФ;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2) наличие установленного пересечения границ земельного участка с границами иного земельного участка, за исключением случая, если право на такой земельный участок ранее зарегистрировано в установленном федеральным законодательством порядке (статья 3 Закона № 123-ЗС).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 xml:space="preserve">Дополнительно по требованиям части 11 статьи 7  Закона  № 98-ЗС помимо оснований, установленных Земельным </w:t>
      </w:r>
      <w:hyperlink r:id="rId39" w:history="1">
        <w:r w:rsidRPr="00B0583D">
          <w:rPr>
            <w:sz w:val="27"/>
            <w:szCs w:val="27"/>
          </w:rPr>
          <w:t>кодексом</w:t>
        </w:r>
      </w:hyperlink>
      <w:r w:rsidRPr="00B0583D">
        <w:rPr>
          <w:sz w:val="27"/>
          <w:szCs w:val="27"/>
        </w:rPr>
        <w:t xml:space="preserve"> РФ и законодательством Алтайского края, решение об отказе в предоставлении земельного участка, в том числе для индивидуального жилищного строительства или ведения личного подсобного хозяйства, принимается в следующих случаях: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1) утрата гражданином оснований для получения в соответствии с Законом № 98-ЗС земельного участка;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 xml:space="preserve">2) снятие гражданина, указанного в </w:t>
      </w:r>
      <w:hyperlink r:id="rId40" w:history="1">
        <w:r w:rsidRPr="00B0583D">
          <w:rPr>
            <w:sz w:val="27"/>
            <w:szCs w:val="27"/>
          </w:rPr>
          <w:t>частях 1</w:t>
        </w:r>
      </w:hyperlink>
      <w:r w:rsidRPr="00B0583D">
        <w:rPr>
          <w:sz w:val="27"/>
          <w:szCs w:val="27"/>
        </w:rPr>
        <w:t xml:space="preserve"> - </w:t>
      </w:r>
      <w:hyperlink r:id="rId41" w:history="1">
        <w:r w:rsidRPr="00B0583D">
          <w:rPr>
            <w:sz w:val="27"/>
            <w:szCs w:val="27"/>
          </w:rPr>
          <w:t>3 статьи 3</w:t>
        </w:r>
      </w:hyperlink>
      <w:r w:rsidRPr="00B0583D">
        <w:rPr>
          <w:sz w:val="27"/>
          <w:szCs w:val="27"/>
        </w:rPr>
        <w:t xml:space="preserve"> Закона № 98-ЗС, с учета;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 xml:space="preserve">3) повторное обращение гражданина после предоставления ему земельного участка в соответствии с </w:t>
      </w:r>
      <w:hyperlink r:id="rId42" w:history="1">
        <w:r w:rsidRPr="00B0583D">
          <w:rPr>
            <w:sz w:val="27"/>
            <w:szCs w:val="27"/>
          </w:rPr>
          <w:t>подпунктами 6</w:t>
        </w:r>
      </w:hyperlink>
      <w:r w:rsidRPr="00B0583D">
        <w:rPr>
          <w:sz w:val="27"/>
          <w:szCs w:val="27"/>
        </w:rPr>
        <w:t xml:space="preserve"> и </w:t>
      </w:r>
      <w:hyperlink r:id="rId43" w:history="1">
        <w:r w:rsidRPr="00B0583D">
          <w:rPr>
            <w:sz w:val="27"/>
            <w:szCs w:val="27"/>
          </w:rPr>
          <w:t>7 статьи 39.5</w:t>
        </w:r>
      </w:hyperlink>
      <w:r w:rsidRPr="00B0583D">
        <w:rPr>
          <w:sz w:val="27"/>
          <w:szCs w:val="27"/>
        </w:rPr>
        <w:t xml:space="preserve"> Земельного кодекса РФ, </w:t>
      </w:r>
      <w:hyperlink r:id="rId44" w:history="1">
        <w:r w:rsidRPr="00B0583D">
          <w:rPr>
            <w:sz w:val="27"/>
            <w:szCs w:val="27"/>
          </w:rPr>
          <w:t>законом</w:t>
        </w:r>
      </w:hyperlink>
      <w:r w:rsidRPr="00B0583D">
        <w:rPr>
          <w:sz w:val="27"/>
          <w:szCs w:val="27"/>
        </w:rPr>
        <w:t xml:space="preserve"> Алтайско</w:t>
      </w:r>
      <w:r>
        <w:rPr>
          <w:sz w:val="27"/>
          <w:szCs w:val="27"/>
        </w:rPr>
        <w:t>го края от 16.12.2002 № 88-ЗС</w:t>
      </w:r>
      <w:r w:rsidRPr="00B0583D">
        <w:rPr>
          <w:sz w:val="27"/>
          <w:szCs w:val="27"/>
        </w:rPr>
        <w:t xml:space="preserve"> «О бесплатном предоставлении в собственность земельных участков».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 w:rsidRPr="00B0583D">
        <w:rPr>
          <w:sz w:val="27"/>
          <w:szCs w:val="27"/>
        </w:rPr>
        <w:t xml:space="preserve">Отдельно обращаем внимание, </w:t>
      </w:r>
      <w:r>
        <w:rPr>
          <w:sz w:val="27"/>
          <w:szCs w:val="27"/>
        </w:rPr>
        <w:t xml:space="preserve">что по </w:t>
      </w:r>
      <w:r w:rsidRPr="00B0583D">
        <w:rPr>
          <w:sz w:val="27"/>
          <w:szCs w:val="27"/>
        </w:rPr>
        <w:t xml:space="preserve">требованиям части 8.1 статьи 7 Закона № 98-ЗС при поступлении заявлений граждан, указанных в </w:t>
      </w:r>
      <w:hyperlink r:id="rId45" w:history="1">
        <w:r w:rsidRPr="00B0583D">
          <w:rPr>
            <w:sz w:val="27"/>
            <w:szCs w:val="27"/>
          </w:rPr>
          <w:t>части 3.3 статьи 3</w:t>
        </w:r>
      </w:hyperlink>
      <w:r w:rsidRPr="00B0583D">
        <w:rPr>
          <w:sz w:val="27"/>
          <w:szCs w:val="27"/>
        </w:rPr>
        <w:t xml:space="preserve"> Закона № 98-ЗС, орган, уполномоченный на распоряжение земельными участками, в порядке межведомственного информационного взаимодействия запрашивает в органах местного самоуправления информацию о постановке указанных граждан на учет в целях бесплатного предоставления в собственность земельных участков для индивидуального жилищного строительства или</w:t>
      </w:r>
      <w:proofErr w:type="gramEnd"/>
      <w:r w:rsidRPr="00B0583D">
        <w:rPr>
          <w:sz w:val="27"/>
          <w:szCs w:val="27"/>
        </w:rPr>
        <w:t xml:space="preserve"> ведения личного подсобного хозяйства.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0583D">
        <w:rPr>
          <w:sz w:val="27"/>
          <w:szCs w:val="27"/>
        </w:rPr>
        <w:t>Соответственно целесообразно при приеме заявления на основании части 3.3 статьи 3 Закона  № 98-ЗС указывать орган местного самоуправления, осуществивший постановку гражданина на учет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хозяйства.</w:t>
      </w:r>
    </w:p>
    <w:p w:rsidR="00B0583D" w:rsidRPr="00B0583D" w:rsidRDefault="00B0583D" w:rsidP="00B058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 w:rsidRPr="00B0583D">
        <w:rPr>
          <w:sz w:val="27"/>
          <w:szCs w:val="27"/>
        </w:rPr>
        <w:t>Предоставление  испрашиваемого гражданином  земельного участка по основаниям части 3.3 статьи 3 Закона № 98-ЗС осуществляется без учета очередности, является основанием для снятия граждан с учета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и не дает права на повторное предоставление земельного участка для индивидуального жилищного строительства или ведения личного подсобного хозяйства в</w:t>
      </w:r>
      <w:proofErr w:type="gramEnd"/>
      <w:r w:rsidRPr="00B0583D">
        <w:rPr>
          <w:sz w:val="27"/>
          <w:szCs w:val="27"/>
        </w:rPr>
        <w:t xml:space="preserve"> </w:t>
      </w:r>
      <w:proofErr w:type="gramStart"/>
      <w:r w:rsidRPr="00B0583D">
        <w:rPr>
          <w:sz w:val="27"/>
          <w:szCs w:val="27"/>
        </w:rPr>
        <w:t>соответствии</w:t>
      </w:r>
      <w:proofErr w:type="gramEnd"/>
      <w:r w:rsidRPr="00B0583D">
        <w:rPr>
          <w:sz w:val="27"/>
          <w:szCs w:val="27"/>
        </w:rPr>
        <w:t xml:space="preserve"> с Законом № 98-ЗС.</w:t>
      </w:r>
    </w:p>
    <w:p w:rsidR="0036434C" w:rsidRPr="00B0583D" w:rsidRDefault="0036434C">
      <w:pPr>
        <w:rPr>
          <w:sz w:val="27"/>
          <w:szCs w:val="27"/>
        </w:rPr>
      </w:pPr>
    </w:p>
    <w:sectPr w:rsidR="0036434C" w:rsidRPr="00B0583D" w:rsidSect="0036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83D"/>
    <w:rsid w:val="00214819"/>
    <w:rsid w:val="00246C9F"/>
    <w:rsid w:val="0036434C"/>
    <w:rsid w:val="005D14E2"/>
    <w:rsid w:val="00B0583D"/>
    <w:rsid w:val="00C4023A"/>
    <w:rsid w:val="00E27786"/>
    <w:rsid w:val="00E9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4C3B73B52559CAE60EEF4ED479ECF314D5DDFAA8772BEFC27A5C86B8E1FC1724EDDEC3B2CBD20642B2B5D2DFr5h2J" TargetMode="External"/><Relationship Id="rId13" Type="http://schemas.openxmlformats.org/officeDocument/2006/relationships/hyperlink" Target="consultantplus://offline/ref=64D9EEA8E587DF01345AC1057E0F799907A5169795DC80C17AF02B1BD30B379D5BDF269A4A0DA12FF69E556D91B23802284804FCA8N67FJ" TargetMode="External"/><Relationship Id="rId18" Type="http://schemas.openxmlformats.org/officeDocument/2006/relationships/hyperlink" Target="consultantplus://offline/ref=64D9EEA8E587DF01345AC1057E0F799907A5169795DC80C17AF02B1BD30B379D5BDF26914F07A12FF69E556D91B23802284804FCA8N67FJ" TargetMode="External"/><Relationship Id="rId26" Type="http://schemas.openxmlformats.org/officeDocument/2006/relationships/hyperlink" Target="consultantplus://offline/ref=188C21698D4F2AD86E2A33E7D7C7CC5198BC337C0745BB1275CE69BDE1891BF878ED8A3EA70D3A80AB969FB0C7157A9513F33DC79A566A63JDOAE" TargetMode="External"/><Relationship Id="rId39" Type="http://schemas.openxmlformats.org/officeDocument/2006/relationships/hyperlink" Target="consultantplus://offline/ref=14D4B91B94825D731CDF095BD4B3FACD3B5A1903FD9A01139CE60EE1992E689C7A737120A962A5D8CD02BD81003Eg3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4D9EEA8E587DF01345AC1057E0F799907A5169795DC80C17AF02B1BD30B379D5BDF26914D06A12FF69E556D91B23802284804FCA8N67FJ" TargetMode="External"/><Relationship Id="rId34" Type="http://schemas.openxmlformats.org/officeDocument/2006/relationships/hyperlink" Target="consultantplus://offline/ref=9FEF3464481ECF024111563C7352CB9DF70F3CE13EDE35AA95DCEB25F99C3C9F396218B3EEC7AAC735FE22AA648338CA2C441A2C65eAT1E" TargetMode="External"/><Relationship Id="rId42" Type="http://schemas.openxmlformats.org/officeDocument/2006/relationships/hyperlink" Target="consultantplus://offline/ref=14D4B91B94825D731CDF095BD4B3FACD3B5A1903FD9A01139CE60EE1992E689C6873292CAA65BDD3914DFBD40CEBBA5CC36FBCB711B731g9C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244C3B73B52559CAE60EEF4ED479ECF315D6DBFCA9722BEFC27A5C86B8E1FC1736ED86CFB3C9CC0748A7E3839A0E23FB1B0CC3895CB43D26r7hCJ" TargetMode="External"/><Relationship Id="rId12" Type="http://schemas.openxmlformats.org/officeDocument/2006/relationships/hyperlink" Target="consultantplus://offline/ref=64D9EEA8E587DF01345AC1057E0F799907A5169795DC80C17AF02B1BD30B379D5BDF26914F03A12FF69E556D91B23802284804FCA8N67FJ" TargetMode="External"/><Relationship Id="rId17" Type="http://schemas.openxmlformats.org/officeDocument/2006/relationships/hyperlink" Target="consultantplus://offline/ref=64D9EEA8E587DF01345AC1057E0F799907A5169795DC80C17AF02B1BD30B379D5BDF26914F04A12FF69E556D91B23802284804FCA8N67FJ" TargetMode="External"/><Relationship Id="rId25" Type="http://schemas.openxmlformats.org/officeDocument/2006/relationships/hyperlink" Target="consultantplus://offline/ref=188C21698D4F2AD86E2A33E7D7C7CC5198BC337C0745BB1275CE69BDE1891BF878ED8A3EA70D3A80A9969FB0C7157A9513F33DC79A566A63JDOAE" TargetMode="External"/><Relationship Id="rId33" Type="http://schemas.openxmlformats.org/officeDocument/2006/relationships/hyperlink" Target="consultantplus://offline/ref=9FEF3464481ECF024111563C7352CB9DF70F3CE13EDE35AA95DCEB25F99C3C9F396218B3E1CFAAC735FE22AA648338CA2C441A2C65eAT1E" TargetMode="External"/><Relationship Id="rId38" Type="http://schemas.openxmlformats.org/officeDocument/2006/relationships/hyperlink" Target="consultantplus://offline/ref=9FEF3464481ECF024111563C7352CB9DF70F3CE13EDE35AA95DCEB25F99C3C9F396218B3EFCEAAC735FE22AA648338CA2C441A2C65eAT1E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4D9EEA8E587DF01345AC1057E0F799907A5169795DC80C17AF02B1BD30B379D5BDF26984B02AC70F38B44359DB1241C205E18FEA967N370J" TargetMode="External"/><Relationship Id="rId20" Type="http://schemas.openxmlformats.org/officeDocument/2006/relationships/hyperlink" Target="consultantplus://offline/ref=64D9EEA8E587DF01345AC1057E0F799907A5169F99DF80C17AF02B1BD30B379D49DF7E944D06B47BAFC4026091NB79J" TargetMode="External"/><Relationship Id="rId29" Type="http://schemas.openxmlformats.org/officeDocument/2006/relationships/hyperlink" Target="consultantplus://offline/ref=9FEF3464481ECF024111563C7352CB9DF70F3CE13EDE35AA95DCEB25F99C3C9F396218B3E5C1AAC735FE22AA648338CA2C441A2C65eAT1E" TargetMode="External"/><Relationship Id="rId41" Type="http://schemas.openxmlformats.org/officeDocument/2006/relationships/hyperlink" Target="consultantplus://offline/ref=14D4B91B94825D731CDF1756C2DFA4C13E524706F09E0843C0B955BCCE2762CB2F3C706EEC6CBAD8C51DB8820ABEE806966AA3B60FB618E1BA0A3238g8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44C3B73B52559CAE60EEF4ED479ECF315D1D5FFA4752BEFC27A5C86B8E1FC1736ED86CFB3C9CC074CA7E3839A0E23FB1B0CC3895CB43D26r7hCJ" TargetMode="External"/><Relationship Id="rId11" Type="http://schemas.openxmlformats.org/officeDocument/2006/relationships/hyperlink" Target="consultantplus://offline/ref=64D9EEA8E587DF01345AC1057E0F799907A5169F99DF80C17AF02B1BD30B379D49DF7E944D06B47BAFC4026091NB79J" TargetMode="External"/><Relationship Id="rId24" Type="http://schemas.openxmlformats.org/officeDocument/2006/relationships/hyperlink" Target="consultantplus://offline/ref=6948A3C4A62FB5F0A0F0499E458F7E6758541C498DD0C0E08DE55EDE20E911619D36DF83500EECB686676329119DE56BE40F9D4E074Dh5C" TargetMode="External"/><Relationship Id="rId32" Type="http://schemas.openxmlformats.org/officeDocument/2006/relationships/hyperlink" Target="consultantplus://offline/ref=9FEF3464481ECF024111563C7352CB9DF70F3CE13EDE35AA95DCEB25F99C3C9F396218B3E1C5AAC735FE22AA648338CA2C441A2C65eAT1E" TargetMode="External"/><Relationship Id="rId37" Type="http://schemas.openxmlformats.org/officeDocument/2006/relationships/hyperlink" Target="consultantplus://offline/ref=9FEF3464481ECF024111563C7352CB9DF70F3CE13EDE35AA95DCEB25F99C3C9F396218B3EFCFAAC735FE22AA648338CA2C441A2C65eAT1E" TargetMode="External"/><Relationship Id="rId40" Type="http://schemas.openxmlformats.org/officeDocument/2006/relationships/hyperlink" Target="consultantplus://offline/ref=14D4B91B94825D731CDF1756C2DFA4C13E524706F09E0843C0B955BCCE2762CB2F3C706EEC6CBAD8C51CBD830ABEE806966AA3B60FB618E1BA0A3238g8C" TargetMode="External"/><Relationship Id="rId45" Type="http://schemas.openxmlformats.org/officeDocument/2006/relationships/hyperlink" Target="consultantplus://offline/ref=85493CB6240F1906FA2C7274BAFCAB7E0060FC840545B5047D8723A10339B0F7BF5CCEFBD109AEACF3E981C25AF361CB3BD0015CB7CE244C617DF1I6N0D" TargetMode="External"/><Relationship Id="rId5" Type="http://schemas.openxmlformats.org/officeDocument/2006/relationships/hyperlink" Target="consultantplus://offline/ref=F33C9AD42BD3B40C5FBF887847B9E254265DD58A70F73CEEBE73536CA25B458216ED24DBA32AB0BFD50771A591B4D2AC3A29002BEACBB2I" TargetMode="External"/><Relationship Id="rId15" Type="http://schemas.openxmlformats.org/officeDocument/2006/relationships/hyperlink" Target="consultantplus://offline/ref=64D9EEA8E587DF01345AC1057E0F799907A5169795DC80C17AF02B1BD30B379D5BDF26914E00A12FF69E556D91B23802284804FCA8N67FJ" TargetMode="External"/><Relationship Id="rId23" Type="http://schemas.openxmlformats.org/officeDocument/2006/relationships/hyperlink" Target="consultantplus://offline/ref=6948A3C4A62FB5F0A0F0499E458F7E6758541C498DD0C0E08DE55EDE20E911619D36DF83500EECB686676329119DE56BE40F9D4E074Dh5C" TargetMode="External"/><Relationship Id="rId28" Type="http://schemas.openxmlformats.org/officeDocument/2006/relationships/hyperlink" Target="consultantplus://offline/ref=9FEF3464481ECF0241114831653E9591F20762E433DA3CF9CE83B078AE9536C87E2D41F4A2CAA09364BA77AF6ED4778E7157192F7AA8FB50408AC3e0TCE" TargetMode="External"/><Relationship Id="rId36" Type="http://schemas.openxmlformats.org/officeDocument/2006/relationships/hyperlink" Target="consultantplus://offline/ref=9FEF3464481ECF024111563C7352CB9DF70F3CE13EDE35AA95DCEB25F99C3C9F396218B6E7C2A09830EB33F2688125D42452062E64A9eFTAE" TargetMode="External"/><Relationship Id="rId10" Type="http://schemas.openxmlformats.org/officeDocument/2006/relationships/hyperlink" Target="consultantplus://offline/ref=244C3B73B52559CAE60EEF4ED479ECF314D5DDFAA8772BEFC27A5C86B8E1FC1724EDDEC3B2CBD20642B2B5D2DFr5h2J" TargetMode="External"/><Relationship Id="rId19" Type="http://schemas.openxmlformats.org/officeDocument/2006/relationships/hyperlink" Target="consultantplus://offline/ref=64D9EEA8E587DF01345AC1057E0F799907A5169795DC80C17AF02B1BD30B379D5BDF26914F00A12FF69E556D91B23802284804FCA8N67FJ" TargetMode="External"/><Relationship Id="rId31" Type="http://schemas.openxmlformats.org/officeDocument/2006/relationships/hyperlink" Target="consultantplus://offline/ref=9FEF3464481ECF024111563C7352CB9DF70F3CE13EDE35AA95DCEB25F99C3C9F396218B3E2C3AAC735FE22AA648338CA2C441A2C65eAT1E" TargetMode="External"/><Relationship Id="rId44" Type="http://schemas.openxmlformats.org/officeDocument/2006/relationships/hyperlink" Target="consultantplus://offline/ref=14D4B91B94825D731CDF1756C2DFA4C13E524706FC9C0F41C2B955BCCE2762CB2F3C707CEC34B6D9C602BF891FE8B9433CgAC" TargetMode="External"/><Relationship Id="rId4" Type="http://schemas.openxmlformats.org/officeDocument/2006/relationships/hyperlink" Target="consultantplus://offline/ref=F33C9AD42BD3B40C5FBF887847B9E254265DD58A70F73CEEBE73536CA25B458216ED24D4A22BB0BFD50771A591B4D2AC3A29002BEACBB2I" TargetMode="External"/><Relationship Id="rId9" Type="http://schemas.openxmlformats.org/officeDocument/2006/relationships/hyperlink" Target="consultantplus://offline/ref=244C3B73B52559CAE60EEF4ED479ECF314D5DDF2A4742BEFC27A5C86B8E1FC1736ED86C9B7C0C7521BE8E2DFDF5930FA110CC18143rBhFJ" TargetMode="External"/><Relationship Id="rId14" Type="http://schemas.openxmlformats.org/officeDocument/2006/relationships/hyperlink" Target="consultantplus://offline/ref=64D9EEA8E587DF01345AC1057E0F799907A5169795DC80C17AF02B1BD30B379D5BDF26914D06A12FF69E556D91B23802284804FCA8N67FJ" TargetMode="External"/><Relationship Id="rId22" Type="http://schemas.openxmlformats.org/officeDocument/2006/relationships/hyperlink" Target="consultantplus://offline/ref=64D9EEA8E587DF01345AC1057E0F799907A5169795DC80C17AF02B1BD30B379D5BDF26914F00A12FF69E556D91B23802284804FCA8N67FJ" TargetMode="External"/><Relationship Id="rId27" Type="http://schemas.openxmlformats.org/officeDocument/2006/relationships/hyperlink" Target="consultantplus://offline/ref=72E1782CA6D580A8D45AFF88180D136F2F3739FF9CD496A6D53BE1DC0D7A548E60D677B4F2565EDE615B5A973B4C0645HFRCE" TargetMode="External"/><Relationship Id="rId30" Type="http://schemas.openxmlformats.org/officeDocument/2006/relationships/hyperlink" Target="consultantplus://offline/ref=9FEF3464481ECF024111563C7352CB9DF70F3CE13EDE35AA95DCEB25F99C3C9F396218B3E2C5AAC735FE22AA648338CA2C441A2C65eAT1E" TargetMode="External"/><Relationship Id="rId35" Type="http://schemas.openxmlformats.org/officeDocument/2006/relationships/hyperlink" Target="consultantplus://offline/ref=9FEF3464481ECF024111563C7352CB9DF70F3CE13EDE35AA95DCEB25F99C3C9F396218B6E7C2A19830EB33F2688125D42452062E64A9eFTAE" TargetMode="External"/><Relationship Id="rId43" Type="http://schemas.openxmlformats.org/officeDocument/2006/relationships/hyperlink" Target="consultantplus://offline/ref=14D4B91B94825D731CDF095BD4B3FACD3B5A1903FD9A01139CE60EE1992E689C68732929AE62B08C9458EA8C00E9A742CB79A0B5103Bg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4231</Words>
  <Characters>24121</Characters>
  <Application>Microsoft Office Word</Application>
  <DocSecurity>0</DocSecurity>
  <Lines>201</Lines>
  <Paragraphs>56</Paragraphs>
  <ScaleCrop>false</ScaleCrop>
  <Company>Reanimator Extreme Edition</Company>
  <LinksUpToDate>false</LinksUpToDate>
  <CharactersWithSpaces>28296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2019-09-30T10:16:00Z</dcterms:created>
  <dcterms:modified xsi:type="dcterms:W3CDTF">2019-09-30T10:24:00Z</dcterms:modified>
</cp:coreProperties>
</file>